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710E7D08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13A8D045" w14:textId="64682D6F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Disciplina: STUDIUL FORMELOR</w:t>
      </w:r>
      <w:r w:rsidR="00F468CB" w:rsidRPr="00CD25F8">
        <w:rPr>
          <w:rFonts w:eastAsia="Arial"/>
          <w:b/>
          <w:color w:val="000000" w:themeColor="text1"/>
          <w:sz w:val="20"/>
          <w:szCs w:val="20"/>
        </w:rPr>
        <w:t xml:space="preserve"> Ș</w:t>
      </w:r>
      <w:r w:rsidRPr="00CD25F8">
        <w:rPr>
          <w:rFonts w:eastAsia="Arial"/>
          <w:b/>
          <w:color w:val="000000" w:themeColor="text1"/>
          <w:sz w:val="20"/>
          <w:szCs w:val="20"/>
        </w:rPr>
        <w:t>I AL DESENULUI</w:t>
      </w:r>
    </w:p>
    <w:p w14:paraId="3B02F66F" w14:textId="33D9D46F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Nr. de ore alocate: 2 ore/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57AAF329" w14:textId="4C03E0D8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543F5AA3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7296F132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Reprezentarea volumului utilizând scara tonală</w:t>
            </w:r>
          </w:p>
        </w:tc>
        <w:tc>
          <w:tcPr>
            <w:tcW w:w="1299" w:type="pct"/>
          </w:tcPr>
          <w:p w14:paraId="6F94967C" w14:textId="3E0B0305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Realizarea unor studii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obiect</w:t>
            </w:r>
          </w:p>
        </w:tc>
        <w:tc>
          <w:tcPr>
            <w:tcW w:w="215" w:type="pct"/>
          </w:tcPr>
          <w:p w14:paraId="325E08AF" w14:textId="7330382A" w:rsidR="007D5EBA" w:rsidRPr="007D5EBA" w:rsidRDefault="0008660C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0E672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399B3A5E" w14:textId="77777777" w:rsidR="0016120E" w:rsidRPr="0016120E" w:rsidRDefault="0016120E" w:rsidP="0016120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 xml:space="preserve">Elemente de limbaj plastic - punctul, linia </w:t>
            </w:r>
          </w:p>
          <w:p w14:paraId="131B0896" w14:textId="77777777" w:rsidR="0016120E" w:rsidRPr="0016120E" w:rsidRDefault="0016120E" w:rsidP="0016120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şi pata</w:t>
            </w:r>
          </w:p>
          <w:p w14:paraId="0F250D34" w14:textId="77777777" w:rsidR="0016120E" w:rsidRPr="0016120E" w:rsidRDefault="0016120E" w:rsidP="0016120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Expresivități ale punctului, liniei și petei</w:t>
            </w:r>
          </w:p>
          <w:p w14:paraId="00E2C754" w14:textId="1B784BE6" w:rsidR="00EF6394" w:rsidRPr="007D5EBA" w:rsidRDefault="0016120E" w:rsidP="0016120E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Alternative de realizare a relației între elemenetele de limbaj plastic în studiul formei prin lumină și umbră</w:t>
            </w:r>
          </w:p>
        </w:tc>
        <w:tc>
          <w:tcPr>
            <w:tcW w:w="1240" w:type="pct"/>
          </w:tcPr>
          <w:p w14:paraId="6ABB0FC8" w14:textId="77777777" w:rsidR="000A5A28" w:rsidRPr="000A5A28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Armonizarea într-o natură statică complexă a elementelor de limbaj, conștientizând utilizarea lor ca formă de expresie plastică</w:t>
            </w:r>
          </w:p>
          <w:p w14:paraId="17059C30" w14:textId="25596BEF" w:rsidR="00EF6394" w:rsidRPr="007D5EBA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Identificarea elementelor de limbaj, conștientizând utilitatea lor ca formă de expresie plastică</w:t>
            </w:r>
          </w:p>
        </w:tc>
        <w:tc>
          <w:tcPr>
            <w:tcW w:w="1299" w:type="pct"/>
          </w:tcPr>
          <w:p w14:paraId="50405D7A" w14:textId="77777777" w:rsidR="000A5A28" w:rsidRPr="000A5A28" w:rsidRDefault="000A5A28" w:rsidP="000A5A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A5A28">
              <w:rPr>
                <w:rFonts w:ascii="Times New Roman" w:hAnsi="Times New Roman" w:cs="Times New Roman"/>
                <w:sz w:val="20"/>
                <w:szCs w:val="20"/>
              </w:rPr>
              <w:t>- Realizarea unei naturi statice complexe, în care să fie utilizate toate formele de limbaj plastic pentru redarea expresivității formelor</w:t>
            </w:r>
          </w:p>
          <w:p w14:paraId="4D459988" w14:textId="504EEE9B" w:rsidR="00EF6394" w:rsidRPr="00A924A5" w:rsidRDefault="000A5A28" w:rsidP="000A5A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A5A28">
              <w:rPr>
                <w:rFonts w:ascii="Times New Roman" w:hAnsi="Times New Roman" w:cs="Times New Roman"/>
                <w:sz w:val="20"/>
                <w:szCs w:val="20"/>
              </w:rPr>
              <w:t>- Utilizarea expresivă a punctului, liniei și petei</w:t>
            </w:r>
          </w:p>
        </w:tc>
        <w:tc>
          <w:tcPr>
            <w:tcW w:w="215" w:type="pct"/>
          </w:tcPr>
          <w:p w14:paraId="021FCF50" w14:textId="1C12CA1C" w:rsidR="007D5EBA" w:rsidRPr="007D5EBA" w:rsidRDefault="0008660C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960E437" w14:textId="559F58C6" w:rsidR="007D5EBA" w:rsidRPr="007D5EBA" w:rsidRDefault="00A924A5" w:rsidP="000E672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CD25F8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5FE57D24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E8B0B84" w14:textId="77777777" w:rsidR="000A5A28" w:rsidRPr="000A5A28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Complexitatea rolurilor tuturor elementelor de alfabet plastic, în cadrul structurilor plastice intenționate</w:t>
            </w:r>
          </w:p>
          <w:p w14:paraId="2AB4C76B" w14:textId="0745751D" w:rsidR="00EF6394" w:rsidRPr="007D5EBA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Tipuri de linii și puncte; expresivitatea liniei, a punctului și a petei; modalități de realizare a petei; pata valorata în studiul luminii și al umbrei</w:t>
            </w:r>
          </w:p>
        </w:tc>
        <w:tc>
          <w:tcPr>
            <w:tcW w:w="1240" w:type="pct"/>
          </w:tcPr>
          <w:p w14:paraId="3A1DF2D1" w14:textId="77777777" w:rsidR="000A5A28" w:rsidRPr="000A5A28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Investigarea, prin studiu, a structurilor plastice intenționate</w:t>
            </w:r>
          </w:p>
          <w:p w14:paraId="7453271D" w14:textId="29F919BD" w:rsidR="008166AB" w:rsidRPr="007D5EBA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Identificare elementelor de limbaj, conștientizând utilitatea lor ca formă de expresie plastică</w:t>
            </w:r>
          </w:p>
        </w:tc>
        <w:tc>
          <w:tcPr>
            <w:tcW w:w="1299" w:type="pct"/>
          </w:tcPr>
          <w:p w14:paraId="47325E92" w14:textId="77777777" w:rsidR="000A5A28" w:rsidRPr="000A5A28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Realizarea unei naturi statice complexe, în care să fie utilizate toate formele de limbaj plastic pentru redarea expresivității formelor</w:t>
            </w:r>
          </w:p>
          <w:p w14:paraId="35107C2C" w14:textId="7262F508" w:rsidR="008166AB" w:rsidRPr="007D5EBA" w:rsidRDefault="000A5A28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Utilizarea expresivă a liniei, a punctului și a petei</w:t>
            </w:r>
          </w:p>
        </w:tc>
        <w:tc>
          <w:tcPr>
            <w:tcW w:w="215" w:type="pct"/>
          </w:tcPr>
          <w:p w14:paraId="5478688B" w14:textId="121B1DA0" w:rsidR="007D5EBA" w:rsidRPr="007D5EBA" w:rsidRDefault="0008660C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2A4F7E0E" w14:textId="0D7CA7D8" w:rsidR="007D5EBA" w:rsidRPr="007D5EBA" w:rsidRDefault="00EB63C0" w:rsidP="000E672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137D7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CD25F8" w:rsidRPr="007D5EBA" w14:paraId="521CB770" w14:textId="77777777" w:rsidTr="00D86F56">
        <w:tc>
          <w:tcPr>
            <w:tcW w:w="177" w:type="pct"/>
          </w:tcPr>
          <w:p w14:paraId="0B0002DF" w14:textId="77777777" w:rsidR="00CD25F8" w:rsidRPr="004A64DC" w:rsidRDefault="00CD25F8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74444"/>
          </w:p>
        </w:tc>
        <w:tc>
          <w:tcPr>
            <w:tcW w:w="4823" w:type="pct"/>
            <w:gridSpan w:val="5"/>
          </w:tcPr>
          <w:p w14:paraId="08EB9E18" w14:textId="61854BB3" w:rsidR="00CD25F8" w:rsidRPr="004A64DC" w:rsidRDefault="004A64DC" w:rsidP="007D6909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bookmarkEnd w:id="3"/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30BECF1B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5A271294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Categorii de forme: simple, complexe, spontane, elaborate, naturale etc.</w:t>
            </w:r>
          </w:p>
          <w:p w14:paraId="22C4002B" w14:textId="2800919B" w:rsidR="008166AB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Expresivități ale formei</w:t>
            </w:r>
          </w:p>
        </w:tc>
        <w:tc>
          <w:tcPr>
            <w:tcW w:w="1240" w:type="pct"/>
          </w:tcPr>
          <w:p w14:paraId="18A471F0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Transpunerea selectivă a unor elemente din universul formelor, în limbaj specific</w:t>
            </w:r>
          </w:p>
          <w:p w14:paraId="54472BEA" w14:textId="77B3C5BF" w:rsidR="008166AB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Configurarea de structuri plastice intenționate, urmărind redarea diferitor forme</w:t>
            </w:r>
          </w:p>
        </w:tc>
        <w:tc>
          <w:tcPr>
            <w:tcW w:w="1299" w:type="pct"/>
          </w:tcPr>
          <w:p w14:paraId="53E2F36E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Realizarea unor compoziții în care să se regăsească diferite forme prelucrate și interpretate</w:t>
            </w:r>
          </w:p>
          <w:p w14:paraId="496C95FC" w14:textId="44A19FCC" w:rsidR="008166AB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Utilizarea alternanței formelor spontane cu a celor elaborate</w:t>
            </w:r>
          </w:p>
        </w:tc>
        <w:tc>
          <w:tcPr>
            <w:tcW w:w="215" w:type="pct"/>
          </w:tcPr>
          <w:p w14:paraId="65C2C68D" w14:textId="4ADCC0D4" w:rsidR="007D5EBA" w:rsidRPr="007D5EBA" w:rsidRDefault="0008660C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0D256DAA" w:rsidR="007D5EBA" w:rsidRDefault="00EB63C0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4A64DC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4A64DC">
              <w:rPr>
                <w:bCs/>
                <w:sz w:val="20"/>
                <w:szCs w:val="20"/>
                <w:lang w:val="ro-RO"/>
              </w:rPr>
              <w:t>1</w:t>
            </w:r>
          </w:p>
          <w:p w14:paraId="00297719" w14:textId="77777777" w:rsidR="007D6909" w:rsidRDefault="007D6909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7C47FF89" w14:textId="0DB6CB5C" w:rsidR="00182803" w:rsidRPr="007D5EBA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 w:rsidR="00182803"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4239E9" w:rsidRPr="007D5EBA" w14:paraId="0C87C8E3" w14:textId="77777777" w:rsidTr="00E54373">
        <w:tc>
          <w:tcPr>
            <w:tcW w:w="177" w:type="pct"/>
            <w:shd w:val="clear" w:color="auto" w:fill="FFFFFF" w:themeFill="background1"/>
          </w:tcPr>
          <w:p w14:paraId="6ECF71C8" w14:textId="6AD56696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881A94" w:rsidRPr="004A64DC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036F9F1A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Modalități de redare a formelor cu ajutorul mijloacelor specifice studiului</w:t>
            </w:r>
          </w:p>
          <w:p w14:paraId="274D0590" w14:textId="6C375147" w:rsidR="00773029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Raporturi valorice în redarea formei (relația ton local – treapta tonală)</w:t>
            </w:r>
          </w:p>
        </w:tc>
        <w:tc>
          <w:tcPr>
            <w:tcW w:w="1240" w:type="pct"/>
          </w:tcPr>
          <w:p w14:paraId="7AF633BE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Transpunerea selectivă a unor elemente din universul formelor, în limbaj specific</w:t>
            </w:r>
          </w:p>
          <w:p w14:paraId="522BF609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Reprezentarea morfologiei interne (arhitectura formei) și externe (atributele formei exterioare)</w:t>
            </w:r>
          </w:p>
          <w:p w14:paraId="50DB1B2F" w14:textId="7B8A9467" w:rsidR="00773029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Obținerea efectului volumetric și sugerarea spațialității formleor</w:t>
            </w:r>
          </w:p>
        </w:tc>
        <w:tc>
          <w:tcPr>
            <w:tcW w:w="1299" w:type="pct"/>
          </w:tcPr>
          <w:p w14:paraId="3B2B5B3F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Realizarea unei naturi statice în care se urmărește investigarea formelor propuse spre studiu prin construcție și valorație</w:t>
            </w:r>
          </w:p>
          <w:p w14:paraId="09584F8A" w14:textId="77777777" w:rsidR="000A5A28" w:rsidRPr="000A5A28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Utilizarea liniei și a petei în construcție și valorație</w:t>
            </w:r>
          </w:p>
          <w:p w14:paraId="00AECAEC" w14:textId="1BF017D5" w:rsidR="00773029" w:rsidRPr="007D5EBA" w:rsidRDefault="000A5A28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A5A28">
              <w:rPr>
                <w:bCs/>
                <w:sz w:val="20"/>
                <w:szCs w:val="20"/>
                <w:lang w:val="ro-RO"/>
              </w:rPr>
              <w:t>- Transpunerea realității obiective în spatiu plastic – coala de desen</w:t>
            </w:r>
          </w:p>
        </w:tc>
        <w:tc>
          <w:tcPr>
            <w:tcW w:w="215" w:type="pct"/>
          </w:tcPr>
          <w:p w14:paraId="4CAB61FA" w14:textId="1B70E328" w:rsidR="007D5EBA" w:rsidRPr="007D5EBA" w:rsidRDefault="0008660C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5DA8E08" w14:textId="0131F31C" w:rsidR="007D5EBA" w:rsidRPr="007D5EBA" w:rsidRDefault="00EB63C0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4A64DC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4A64DC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0E672F" w:rsidRPr="007D5EBA" w14:paraId="0D1164D5" w14:textId="77777777" w:rsidTr="000E672F">
        <w:tc>
          <w:tcPr>
            <w:tcW w:w="177" w:type="pct"/>
            <w:shd w:val="clear" w:color="auto" w:fill="FFFFFF" w:themeFill="background1"/>
          </w:tcPr>
          <w:p w14:paraId="30252952" w14:textId="77777777" w:rsidR="000E672F" w:rsidRPr="004A64DC" w:rsidRDefault="000E672F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3C39B63F" w14:textId="2D1527EA" w:rsidR="000E672F" w:rsidRDefault="000E672F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0F449EE" w14:textId="77777777" w:rsidTr="00E54373">
        <w:tc>
          <w:tcPr>
            <w:tcW w:w="177" w:type="pct"/>
            <w:shd w:val="clear" w:color="auto" w:fill="FFFFFF" w:themeFill="background1"/>
          </w:tcPr>
          <w:p w14:paraId="5032693B" w14:textId="4E563AFC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207FE228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Modalități de redare a spațiului și volumului (cu ajutorul unor elemente specifice desenului perspectiv)</w:t>
            </w:r>
          </w:p>
          <w:p w14:paraId="6513E362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Particularități ale raportului lumină – umbră, în perceperea și redarea formelor, de la elementele constitutive la ansamblu</w:t>
            </w:r>
          </w:p>
          <w:p w14:paraId="4707120C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Raportul detaliu-ansamblu, în cadrul</w:t>
            </w:r>
          </w:p>
          <w:p w14:paraId="38FBE230" w14:textId="754C4254" w:rsidR="00393825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studiului</w:t>
            </w:r>
          </w:p>
        </w:tc>
        <w:tc>
          <w:tcPr>
            <w:tcW w:w="1240" w:type="pct"/>
          </w:tcPr>
          <w:p w14:paraId="294CC48D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Construcția formei și a spațiului plastic cu ajutorul elementelor de perspectivă</w:t>
            </w:r>
          </w:p>
          <w:p w14:paraId="011D3031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Utilizarea rezultatelor analizei valorilor tridimensionale specifice desenului</w:t>
            </w:r>
          </w:p>
          <w:p w14:paraId="57CE688B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Reprezentarea volumului utilizând scara tonală</w:t>
            </w:r>
          </w:p>
          <w:p w14:paraId="3221188A" w14:textId="248D84CD" w:rsidR="00393825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Decodificarea realităţii obiective şi transpunerea ei în limbaj specific</w:t>
            </w:r>
          </w:p>
        </w:tc>
        <w:tc>
          <w:tcPr>
            <w:tcW w:w="1299" w:type="pct"/>
          </w:tcPr>
          <w:p w14:paraId="32868D98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Realizarea unui studiu de corpuri geometrice</w:t>
            </w:r>
          </w:p>
          <w:p w14:paraId="6EF2D93B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Utilizarea scării tonale în redarea volumelor</w:t>
            </w:r>
          </w:p>
          <w:p w14:paraId="3AB73C73" w14:textId="7584A48A" w:rsidR="00393825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Studierea şi utilizarea tehnicii valoraţiei</w:t>
            </w:r>
          </w:p>
        </w:tc>
        <w:tc>
          <w:tcPr>
            <w:tcW w:w="215" w:type="pct"/>
          </w:tcPr>
          <w:p w14:paraId="2296EB36" w14:textId="7723E768" w:rsidR="007D5EBA" w:rsidRPr="007D5EBA" w:rsidRDefault="0008660C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2CA2B85" w14:textId="40321EB5" w:rsidR="007D5EBA" w:rsidRPr="007D5EBA" w:rsidRDefault="00393825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4A64DC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E54373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4239E9" w:rsidRPr="007D5EBA" w14:paraId="2BF08BAE" w14:textId="77777777" w:rsidTr="00E54373">
        <w:trPr>
          <w:trHeight w:val="1124"/>
        </w:trPr>
        <w:tc>
          <w:tcPr>
            <w:tcW w:w="177" w:type="pct"/>
            <w:shd w:val="clear" w:color="auto" w:fill="FFFFFF" w:themeFill="background1"/>
          </w:tcPr>
          <w:p w14:paraId="66C52DA3" w14:textId="4263CD73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D86F56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>M</w:t>
            </w:r>
            <w:r w:rsidR="00881A94" w:rsidRPr="004A64DC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3574C1EC" w14:textId="24AAACD5" w:rsidR="00393825" w:rsidRPr="007D5EBA" w:rsidRDefault="00CA7DDA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Modalităţi de structurare a suprafeței, prin mijloace specifice studiului în desen, prin redarea materialității Modalităţi de redare expresivă a formelor și suprafețelor Importanţa studiului şi rolul său în rezolvarea plastică a formelor</w:t>
            </w:r>
          </w:p>
        </w:tc>
        <w:tc>
          <w:tcPr>
            <w:tcW w:w="1240" w:type="pct"/>
          </w:tcPr>
          <w:p w14:paraId="3F402C0C" w14:textId="45A38F84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Structurarea unei suprafețe, în funcție de semnificațiile asociate realității obiective investigate -Realizarea spaţiului plastic pornind de la realitatea obiectivă (lumea formelor tridimensionale percepute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CA7DDA">
              <w:rPr>
                <w:bCs/>
                <w:sz w:val="20"/>
                <w:szCs w:val="20"/>
                <w:lang w:val="ro-RO"/>
              </w:rPr>
              <w:t>sensorial – afectiv şi mental – constructiv)</w:t>
            </w:r>
          </w:p>
          <w:p w14:paraId="1BE693BD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Reprezentarea morfologiei interne</w:t>
            </w:r>
          </w:p>
          <w:p w14:paraId="5B40504D" w14:textId="5B7EE11E" w:rsidR="00D86F56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(arhitectura formei) şi externe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CA7DDA">
              <w:rPr>
                <w:bCs/>
                <w:sz w:val="20"/>
                <w:szCs w:val="20"/>
                <w:lang w:val="ro-RO"/>
              </w:rPr>
              <w:t>(atributele formei exterioare)</w:t>
            </w:r>
          </w:p>
        </w:tc>
        <w:tc>
          <w:tcPr>
            <w:tcW w:w="1299" w:type="pct"/>
          </w:tcPr>
          <w:p w14:paraId="5F3BB034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 xml:space="preserve">- Realizarea unei naturi statice în care se urmăreşte investigarea formelor propuse spre studiu prin construcţie şi valoraţie </w:t>
            </w:r>
          </w:p>
          <w:p w14:paraId="0FE39F26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Rezolvarea relaţiei dintre obiecte şi elementele din natură prin redarea formelor şi materialităţilor specifice</w:t>
            </w:r>
          </w:p>
          <w:p w14:paraId="4D558472" w14:textId="2A5D29A1" w:rsidR="006D3B4D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Transpunerea realităţii obiective în spaţiu plastic – coala de desen</w:t>
            </w:r>
          </w:p>
        </w:tc>
        <w:tc>
          <w:tcPr>
            <w:tcW w:w="215" w:type="pct"/>
          </w:tcPr>
          <w:p w14:paraId="64C6E786" w14:textId="1482E282" w:rsidR="007D5EBA" w:rsidRPr="007D5EBA" w:rsidRDefault="0008660C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3DACDEEA" w14:textId="4292ABD5" w:rsidR="007D5EBA" w:rsidRPr="007D5EBA" w:rsidRDefault="006D3B4D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E54373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-S2</w:t>
            </w:r>
            <w:r w:rsidR="004A64DC">
              <w:rPr>
                <w:bCs/>
                <w:sz w:val="20"/>
                <w:szCs w:val="20"/>
                <w:lang w:val="ro-RO"/>
              </w:rPr>
              <w:t>1</w:t>
            </w:r>
          </w:p>
        </w:tc>
      </w:tr>
      <w:tr w:rsidR="000E672F" w:rsidRPr="007D5EBA" w14:paraId="7AC85ABB" w14:textId="77777777" w:rsidTr="000E672F">
        <w:tc>
          <w:tcPr>
            <w:tcW w:w="177" w:type="pct"/>
          </w:tcPr>
          <w:p w14:paraId="3A20E208" w14:textId="77777777" w:rsidR="000E672F" w:rsidRPr="004A64DC" w:rsidRDefault="000E672F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5657A100" w14:textId="427D1D20" w:rsidR="000E672F" w:rsidRDefault="000E672F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182803" w:rsidRPr="007D5EBA" w14:paraId="6F4D6BE5" w14:textId="77777777" w:rsidTr="00E54373">
        <w:tc>
          <w:tcPr>
            <w:tcW w:w="177" w:type="pct"/>
            <w:shd w:val="clear" w:color="auto" w:fill="FFFFFF" w:themeFill="background1"/>
          </w:tcPr>
          <w:p w14:paraId="5ED91D71" w14:textId="2A62065C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E54373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  <w:shd w:val="clear" w:color="auto" w:fill="FFFFFF" w:themeFill="background1"/>
          </w:tcPr>
          <w:p w14:paraId="0C933905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Modalități de expresivizare a raportului lumină – umbră în perceperea și redarea formelor</w:t>
            </w:r>
          </w:p>
          <w:p w14:paraId="06FF3004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Aplicație la studiul unor obiecte simple, în care se urmărește construcția clară și reprezentarea corectă a luminii și umbrei</w:t>
            </w:r>
          </w:p>
          <w:p w14:paraId="4A4B5EDA" w14:textId="06E1C098" w:rsidR="00C73FD7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Raporturi valorice în percepția vizuală a formei</w:t>
            </w:r>
          </w:p>
        </w:tc>
        <w:tc>
          <w:tcPr>
            <w:tcW w:w="1240" w:type="pct"/>
          </w:tcPr>
          <w:p w14:paraId="15A271AF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Realizarea expresivității grafice, pornind de la sugestia formelor tridimensionale percepute</w:t>
            </w:r>
          </w:p>
          <w:p w14:paraId="13EFF841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Identificarea raporturilor valorice adecvate propriilor intenții în cadrul studiului, prin analiza realității obiective</w:t>
            </w:r>
          </w:p>
          <w:p w14:paraId="7813997F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Utilizarea luminii și umbrei în realizarea obiectivului propus – redarea formelor</w:t>
            </w:r>
          </w:p>
          <w:p w14:paraId="4882B320" w14:textId="22F48CB5" w:rsidR="00C73FD7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Identificarea relației lumină – umbră, prin raportare la elementele componente ale formei</w:t>
            </w:r>
          </w:p>
        </w:tc>
        <w:tc>
          <w:tcPr>
            <w:tcW w:w="1299" w:type="pct"/>
          </w:tcPr>
          <w:p w14:paraId="5278A36E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Realizarea unei naturi statice în care se studiază problematica raportului lumină – umbră</w:t>
            </w:r>
          </w:p>
          <w:p w14:paraId="7922A1B4" w14:textId="77777777" w:rsidR="00CA7DDA" w:rsidRPr="00CA7DD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Redarea formelor cu ajutorul contrastului de valoare</w:t>
            </w:r>
          </w:p>
          <w:p w14:paraId="591EBBF9" w14:textId="40A26210" w:rsidR="00C73FD7" w:rsidRPr="007D5EBA" w:rsidRDefault="00CA7DDA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CA7DDA">
              <w:rPr>
                <w:bCs/>
                <w:sz w:val="20"/>
                <w:szCs w:val="20"/>
                <w:lang w:val="ro-RO"/>
              </w:rPr>
              <w:t>- Redarea expresivității plastice a formelor prin studiu desen</w:t>
            </w:r>
          </w:p>
        </w:tc>
        <w:tc>
          <w:tcPr>
            <w:tcW w:w="215" w:type="pct"/>
          </w:tcPr>
          <w:p w14:paraId="0B1E2823" w14:textId="15611D8A" w:rsidR="00EB63C0" w:rsidRPr="007D5EBA" w:rsidRDefault="0008660C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0A0EC3A6" w14:textId="46D0254F" w:rsidR="00EB63C0" w:rsidRDefault="004A64DC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E54373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E54373">
              <w:rPr>
                <w:bCs/>
                <w:sz w:val="20"/>
                <w:szCs w:val="20"/>
                <w:lang w:val="ro-RO"/>
              </w:rPr>
              <w:t>25</w:t>
            </w:r>
          </w:p>
          <w:p w14:paraId="38A14793" w14:textId="77777777" w:rsidR="00E54373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EF670AD" w14:textId="0A49D032" w:rsidR="00E54373" w:rsidRPr="007D5EBA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9A7F4F" w:rsidRPr="007D5EBA" w14:paraId="697D8CCF" w14:textId="77777777" w:rsidTr="00E54373">
        <w:tc>
          <w:tcPr>
            <w:tcW w:w="177" w:type="pct"/>
            <w:shd w:val="clear" w:color="auto" w:fill="FFFFFF" w:themeFill="background1"/>
          </w:tcPr>
          <w:p w14:paraId="29C47050" w14:textId="07A2A5C8" w:rsidR="009A7F4F" w:rsidRPr="004A64DC" w:rsidRDefault="00E5437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  <w:shd w:val="clear" w:color="auto" w:fill="FFFFFF" w:themeFill="background1"/>
          </w:tcPr>
          <w:p w14:paraId="70156BC6" w14:textId="2E2C1093" w:rsidR="009A7F4F" w:rsidRDefault="007A516A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Modalități de utilizare a elementelor de limbaj grafic, specifice studiului, în relație cu universul formelor naturale</w:t>
            </w:r>
          </w:p>
        </w:tc>
        <w:tc>
          <w:tcPr>
            <w:tcW w:w="1240" w:type="pct"/>
          </w:tcPr>
          <w:p w14:paraId="1F83466C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Evidențierea relațiilor structurale din universul formelor naturale, în vederea utilizării acestora în cadrul studiului</w:t>
            </w:r>
          </w:p>
          <w:p w14:paraId="00D48C69" w14:textId="0A31732E" w:rsidR="009A7F4F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Utilizarea rezultatelor analizei valorilor tridimensionale specifice deseneului în propriile studii</w:t>
            </w:r>
          </w:p>
        </w:tc>
        <w:tc>
          <w:tcPr>
            <w:tcW w:w="1299" w:type="pct"/>
          </w:tcPr>
          <w:p w14:paraId="0BE1EB7C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Realizarea unui studiu după mulaj gips – Venus, în care sunt studiate formele de bază ale unui portret</w:t>
            </w:r>
          </w:p>
          <w:p w14:paraId="751B46D2" w14:textId="7513A0C7" w:rsidR="009A7F4F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Utilizarea alternanței formelor spontane cu a celor elaborate</w:t>
            </w:r>
          </w:p>
        </w:tc>
        <w:tc>
          <w:tcPr>
            <w:tcW w:w="215" w:type="pct"/>
          </w:tcPr>
          <w:p w14:paraId="3278ECB6" w14:textId="0D4CC691" w:rsidR="009A7F4F" w:rsidRPr="007D5EBA" w:rsidRDefault="0008660C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641DE240" w14:textId="54E12DDD" w:rsidR="009A7F4F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S26-S29</w:t>
            </w:r>
          </w:p>
        </w:tc>
      </w:tr>
      <w:tr w:rsidR="000E672F" w:rsidRPr="007D5EBA" w14:paraId="781DAB7A" w14:textId="77777777" w:rsidTr="000E672F">
        <w:tc>
          <w:tcPr>
            <w:tcW w:w="177" w:type="pct"/>
            <w:shd w:val="clear" w:color="auto" w:fill="FFFFFF" w:themeFill="background1"/>
          </w:tcPr>
          <w:p w14:paraId="17FF54DD" w14:textId="77777777" w:rsidR="000E672F" w:rsidRDefault="000E672F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  <w:shd w:val="clear" w:color="auto" w:fill="FFFFFF" w:themeFill="background1"/>
          </w:tcPr>
          <w:p w14:paraId="590035D2" w14:textId="2B35B1EA" w:rsidR="000E672F" w:rsidRDefault="000E672F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C73FD7" w:rsidRPr="007D5EBA" w14:paraId="56B6F88F" w14:textId="77777777" w:rsidTr="00E54373">
        <w:tc>
          <w:tcPr>
            <w:tcW w:w="177" w:type="pct"/>
            <w:shd w:val="clear" w:color="auto" w:fill="FFFFFF" w:themeFill="background1"/>
          </w:tcPr>
          <w:p w14:paraId="66B5852D" w14:textId="6A11256A" w:rsidR="00C73FD7" w:rsidRPr="004A64DC" w:rsidRDefault="00E5437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0F2809"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5CC2FF84" w14:textId="1FF472A8" w:rsidR="00C73FD7" w:rsidRDefault="007A516A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Constraste valorice în percepția vizuală a formei (relația ton local – treapta tonală)</w:t>
            </w:r>
          </w:p>
        </w:tc>
        <w:tc>
          <w:tcPr>
            <w:tcW w:w="1240" w:type="pct"/>
          </w:tcPr>
          <w:p w14:paraId="765F869F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Amplificarea expresivității elementelor de limbaj plastic, pentru sugerarea volumului și/sau a spațiului</w:t>
            </w:r>
          </w:p>
          <w:p w14:paraId="49BC784C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Utilizarea rezultatelor analizei valorilor tridimensionale specifice desenului în preopriile studii</w:t>
            </w:r>
          </w:p>
          <w:p w14:paraId="3FD14192" w14:textId="5E5FE33C" w:rsidR="009A7F4F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Studierea formelor naturale și transpunerea lor în forme plastice</w:t>
            </w:r>
          </w:p>
        </w:tc>
        <w:tc>
          <w:tcPr>
            <w:tcW w:w="1299" w:type="pct"/>
          </w:tcPr>
          <w:p w14:paraId="59CD56FA" w14:textId="66AE1DA5" w:rsidR="00C73FD7" w:rsidRDefault="007A516A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Realizarea unui studiu după natura statică – masca Moise plus cub, în care se urmărește contrastul lumină – umbră și redarea tonurilot de trecere</w:t>
            </w:r>
          </w:p>
        </w:tc>
        <w:tc>
          <w:tcPr>
            <w:tcW w:w="215" w:type="pct"/>
          </w:tcPr>
          <w:p w14:paraId="358EA5F7" w14:textId="6C24986D" w:rsidR="00C73FD7" w:rsidRPr="007D5EBA" w:rsidRDefault="0008660C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C81B2D9" w14:textId="26D20A09" w:rsidR="00C73FD7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S30-S32</w:t>
            </w:r>
          </w:p>
        </w:tc>
      </w:tr>
      <w:tr w:rsidR="009A7F4F" w:rsidRPr="007D5EBA" w14:paraId="6155B146" w14:textId="77777777" w:rsidTr="00E54373">
        <w:tc>
          <w:tcPr>
            <w:tcW w:w="177" w:type="pct"/>
            <w:shd w:val="clear" w:color="auto" w:fill="FFFFFF" w:themeFill="background1"/>
          </w:tcPr>
          <w:p w14:paraId="0DA3FA44" w14:textId="7E5C7EF9" w:rsidR="009A7F4F" w:rsidRPr="004A64DC" w:rsidRDefault="00E5437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02CA53BF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Modalități de obținere a materialității prin tehnici variate</w:t>
            </w:r>
          </w:p>
          <w:p w14:paraId="26FB65EF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Tehnici de structurare a formlor în realatia cu lumină și umbră</w:t>
            </w:r>
          </w:p>
          <w:p w14:paraId="1582475D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Noțiuni de valorație</w:t>
            </w:r>
          </w:p>
          <w:p w14:paraId="66C4B4D4" w14:textId="41F8747B" w:rsidR="009A7F4F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Pata plată – pata modulată</w:t>
            </w:r>
          </w:p>
        </w:tc>
        <w:tc>
          <w:tcPr>
            <w:tcW w:w="1240" w:type="pct"/>
          </w:tcPr>
          <w:p w14:paraId="47E065AA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 xml:space="preserve">- Corelarea potențialului expresiv al elementelor de limbaj plastic și al tehnicilor grafice, pentru a evidenția caracterul naturii studiate </w:t>
            </w:r>
          </w:p>
          <w:p w14:paraId="06A90CB1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Sugerarea materialității și a texturii</w:t>
            </w:r>
          </w:p>
          <w:p w14:paraId="1E58A54A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 xml:space="preserve">- Decodificarea realității obiective și transpunerea ei în limbaj specific </w:t>
            </w:r>
          </w:p>
          <w:p w14:paraId="49C9CA32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Studierea formelor naturale și transpunerea lor în forme plastice</w:t>
            </w:r>
          </w:p>
          <w:p w14:paraId="235A16B6" w14:textId="5D5EB07C" w:rsidR="009A7F4F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Redarea expresivității volumului prin studierea valorației și a tehnicilor de valorație</w:t>
            </w:r>
          </w:p>
        </w:tc>
        <w:tc>
          <w:tcPr>
            <w:tcW w:w="1299" w:type="pct"/>
          </w:tcPr>
          <w:p w14:paraId="3D4565EA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Realizarea unei naturi statice cu obiecte și structurie naturale</w:t>
            </w:r>
          </w:p>
          <w:p w14:paraId="2A63A6A3" w14:textId="77777777" w:rsidR="007A516A" w:rsidRPr="007A516A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Rezolvarea relației dintre obiecte și elementele din natură prin redarea formelor și materialitatilor specifice</w:t>
            </w:r>
          </w:p>
          <w:p w14:paraId="52261AF5" w14:textId="4BFC92E1" w:rsidR="00B12221" w:rsidRDefault="007A516A" w:rsidP="007A516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A516A">
              <w:rPr>
                <w:bCs/>
                <w:sz w:val="20"/>
                <w:szCs w:val="20"/>
                <w:lang w:val="ro-RO"/>
              </w:rPr>
              <w:t>- Aplicarea tehnicilor de valorație variate</w:t>
            </w:r>
          </w:p>
        </w:tc>
        <w:tc>
          <w:tcPr>
            <w:tcW w:w="215" w:type="pct"/>
          </w:tcPr>
          <w:p w14:paraId="1AE516DA" w14:textId="1F6E3C62" w:rsidR="009A7F4F" w:rsidRPr="007D5EBA" w:rsidRDefault="0008660C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1AA679C" w14:textId="097F8E3B" w:rsidR="009A7F4F" w:rsidRDefault="00E54373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S32-S34</w:t>
            </w:r>
          </w:p>
        </w:tc>
      </w:tr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32C32782" w14:textId="77777777" w:rsidR="0016120E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 xml:space="preserve">Evaluarea finală a cunoştinţelor </w:t>
            </w:r>
          </w:p>
          <w:p w14:paraId="1F020668" w14:textId="03CF6253" w:rsidR="00F468CB" w:rsidRPr="007D5EBA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Verificarea cunostinţelor teoretice şi practice, prin aplicaţie în studiul unei naturi statice şi printr-un test cu itemi semiobiectiv</w:t>
            </w:r>
            <w:r>
              <w:rPr>
                <w:bCs/>
                <w:sz w:val="20"/>
                <w:szCs w:val="20"/>
                <w:lang w:val="ro-RO"/>
              </w:rPr>
              <w:t>i</w:t>
            </w:r>
          </w:p>
        </w:tc>
        <w:tc>
          <w:tcPr>
            <w:tcW w:w="1240" w:type="pct"/>
          </w:tcPr>
          <w:p w14:paraId="7D9AB914" w14:textId="77777777" w:rsidR="0016120E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 xml:space="preserve">- Verificarea cunoştinţelor acumulate prin realizarea temei propuse </w:t>
            </w:r>
          </w:p>
          <w:p w14:paraId="2BBC87E5" w14:textId="7419DF65" w:rsidR="00F468CB" w:rsidRPr="007D5EBA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16120E">
              <w:rPr>
                <w:bCs/>
                <w:sz w:val="20"/>
                <w:szCs w:val="20"/>
                <w:lang w:val="ro-RO"/>
              </w:rPr>
              <w:t>Însuşirea limbajului artistic şi folosirea lui în răspunsurile şi soluţiile găsite la întrebări</w:t>
            </w:r>
          </w:p>
        </w:tc>
        <w:tc>
          <w:tcPr>
            <w:tcW w:w="1299" w:type="pct"/>
          </w:tcPr>
          <w:p w14:paraId="7D45A6B8" w14:textId="1F9C1DF4" w:rsidR="0016120E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16120E">
              <w:rPr>
                <w:bCs/>
                <w:sz w:val="20"/>
                <w:szCs w:val="20"/>
                <w:lang w:val="ro-RO"/>
              </w:rPr>
              <w:t xml:space="preserve">Realizarea unei studiu dupa masca gips în care se aplică cunoştinţele acumulate </w:t>
            </w:r>
          </w:p>
          <w:p w14:paraId="7AB613EF" w14:textId="4335E1A6" w:rsidR="00F468CB" w:rsidRPr="007D5EBA" w:rsidRDefault="0016120E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6120E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16120E">
              <w:rPr>
                <w:bCs/>
                <w:sz w:val="20"/>
                <w:szCs w:val="20"/>
                <w:lang w:val="ro-RO"/>
              </w:rPr>
              <w:t>Rezolvarea testului propus de profesor</w:t>
            </w:r>
          </w:p>
        </w:tc>
        <w:tc>
          <w:tcPr>
            <w:tcW w:w="215" w:type="pct"/>
          </w:tcPr>
          <w:p w14:paraId="3627BD6C" w14:textId="5C4B18DF" w:rsidR="00EB63C0" w:rsidRPr="007D5EBA" w:rsidRDefault="0008660C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0E672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76831D59" w14:textId="77777777" w:rsidR="0008660C" w:rsidRDefault="0008660C" w:rsidP="0008660C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08660C" w14:paraId="56A0D5A9" w14:textId="77777777" w:rsidTr="0008660C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9D0ED" w14:textId="36205C45" w:rsidR="0008660C" w:rsidRDefault="0008660C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TOTAL NR. ORE: </w:t>
            </w:r>
            <w:r w:rsidR="00C00DCE">
              <w:rPr>
                <w:b/>
                <w:sz w:val="20"/>
                <w:szCs w:val="20"/>
                <w:lang w:val="ro-RO"/>
              </w:rPr>
              <w:t>72</w:t>
            </w:r>
            <w:r>
              <w:rPr>
                <w:b/>
                <w:sz w:val="20"/>
                <w:szCs w:val="20"/>
                <w:lang w:val="ro-RO"/>
              </w:rPr>
              <w:t xml:space="preserve"> ORE/ AN ȘCOLAR</w:t>
            </w:r>
          </w:p>
        </w:tc>
      </w:tr>
    </w:tbl>
    <w:p w14:paraId="73318BC2" w14:textId="77777777" w:rsidR="0008660C" w:rsidRDefault="0008660C" w:rsidP="0008660C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4ECB89BC" w14:textId="77777777" w:rsidR="0008660C" w:rsidRDefault="0008660C" w:rsidP="0008660C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716FDFAA" w14:textId="77777777" w:rsidR="0008660C" w:rsidRDefault="0008660C" w:rsidP="0008660C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B096D" w14:textId="77777777" w:rsidR="008C1011" w:rsidRDefault="008C1011" w:rsidP="00A924A5">
      <w:r>
        <w:separator/>
      </w:r>
    </w:p>
  </w:endnote>
  <w:endnote w:type="continuationSeparator" w:id="0">
    <w:p w14:paraId="05FBF761" w14:textId="77777777" w:rsidR="008C1011" w:rsidRDefault="008C1011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A26D2" w14:textId="77777777" w:rsidR="008C1011" w:rsidRDefault="008C1011" w:rsidP="00A924A5">
      <w:r>
        <w:separator/>
      </w:r>
    </w:p>
  </w:footnote>
  <w:footnote w:type="continuationSeparator" w:id="0">
    <w:p w14:paraId="0228B363" w14:textId="77777777" w:rsidR="008C1011" w:rsidRDefault="008C1011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83B67"/>
    <w:rsid w:val="0008660C"/>
    <w:rsid w:val="000A5A28"/>
    <w:rsid w:val="000D11CB"/>
    <w:rsid w:val="000E48CB"/>
    <w:rsid w:val="000E672F"/>
    <w:rsid w:val="000F2809"/>
    <w:rsid w:val="001159EE"/>
    <w:rsid w:val="00130B03"/>
    <w:rsid w:val="00152DF4"/>
    <w:rsid w:val="001552F1"/>
    <w:rsid w:val="0016120E"/>
    <w:rsid w:val="00167429"/>
    <w:rsid w:val="00182803"/>
    <w:rsid w:val="001950E8"/>
    <w:rsid w:val="001A0F51"/>
    <w:rsid w:val="00204AB7"/>
    <w:rsid w:val="002F288D"/>
    <w:rsid w:val="00350D6A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67CD"/>
    <w:rsid w:val="004D59B9"/>
    <w:rsid w:val="004E2A18"/>
    <w:rsid w:val="0052101B"/>
    <w:rsid w:val="00527254"/>
    <w:rsid w:val="0052777D"/>
    <w:rsid w:val="005B1F9E"/>
    <w:rsid w:val="005F6F8B"/>
    <w:rsid w:val="00612CC5"/>
    <w:rsid w:val="006738D1"/>
    <w:rsid w:val="0069556E"/>
    <w:rsid w:val="006D3B4D"/>
    <w:rsid w:val="006D3D5F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800820"/>
    <w:rsid w:val="00815C71"/>
    <w:rsid w:val="008166AB"/>
    <w:rsid w:val="0086498C"/>
    <w:rsid w:val="00875C09"/>
    <w:rsid w:val="00881A94"/>
    <w:rsid w:val="008949BC"/>
    <w:rsid w:val="008A6471"/>
    <w:rsid w:val="008B72F9"/>
    <w:rsid w:val="008C1011"/>
    <w:rsid w:val="008D1B0E"/>
    <w:rsid w:val="009033F5"/>
    <w:rsid w:val="0090493E"/>
    <w:rsid w:val="0093441B"/>
    <w:rsid w:val="00937F3D"/>
    <w:rsid w:val="009A7F4F"/>
    <w:rsid w:val="009C20E6"/>
    <w:rsid w:val="009C770A"/>
    <w:rsid w:val="009D4F98"/>
    <w:rsid w:val="009E55F5"/>
    <w:rsid w:val="009F1791"/>
    <w:rsid w:val="00A030CA"/>
    <w:rsid w:val="00A34E8F"/>
    <w:rsid w:val="00A35BA1"/>
    <w:rsid w:val="00A42BB6"/>
    <w:rsid w:val="00A65EF2"/>
    <w:rsid w:val="00A924A5"/>
    <w:rsid w:val="00AB3FAD"/>
    <w:rsid w:val="00AC0F60"/>
    <w:rsid w:val="00AC529D"/>
    <w:rsid w:val="00AD1DB7"/>
    <w:rsid w:val="00B12221"/>
    <w:rsid w:val="00B12C38"/>
    <w:rsid w:val="00B37153"/>
    <w:rsid w:val="00B440AB"/>
    <w:rsid w:val="00B5791A"/>
    <w:rsid w:val="00B600AF"/>
    <w:rsid w:val="00BD40F2"/>
    <w:rsid w:val="00C00DCE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F68A4"/>
    <w:rsid w:val="00D01082"/>
    <w:rsid w:val="00D654D8"/>
    <w:rsid w:val="00D72F0F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B63C0"/>
    <w:rsid w:val="00EE3DEE"/>
    <w:rsid w:val="00EF6394"/>
    <w:rsid w:val="00F12FCE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6</cp:revision>
  <cp:lastPrinted>2021-10-07T04:15:00Z</cp:lastPrinted>
  <dcterms:created xsi:type="dcterms:W3CDTF">2023-10-01T18:05:00Z</dcterms:created>
  <dcterms:modified xsi:type="dcterms:W3CDTF">2024-03-24T19:22:00Z</dcterms:modified>
</cp:coreProperties>
</file>